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39" w:rsidRPr="005C763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 w:rsidRPr="005C7638">
        <w:rPr>
          <w:rFonts w:ascii="Times New Roman" w:hAnsi="Times New Roman" w:cs="Times New Roman"/>
          <w:sz w:val="28"/>
          <w:szCs w:val="28"/>
        </w:rPr>
        <w:t>УТВЕРЖДАЮ</w:t>
      </w:r>
    </w:p>
    <w:p w:rsidR="00C71439" w:rsidRPr="005C763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 Тюльганского района</w:t>
      </w:r>
    </w:p>
    <w:p w:rsidR="00C71439" w:rsidRPr="005C7638" w:rsidRDefault="00C71439" w:rsidP="00C71439">
      <w:pPr>
        <w:pStyle w:val="aa"/>
        <w:widowControl/>
        <w:ind w:right="6715"/>
        <w:jc w:val="center"/>
        <w:rPr>
          <w:rFonts w:ascii="Times New Roman" w:hAnsi="Times New Roman" w:cs="Times New Roman"/>
          <w:sz w:val="20"/>
          <w:szCs w:val="20"/>
        </w:rPr>
      </w:pPr>
      <w:r w:rsidRPr="005C7638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органа</w:t>
      </w:r>
      <w:r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Pr="005C7638">
        <w:rPr>
          <w:rFonts w:ascii="Times New Roman" w:hAnsi="Times New Roman" w:cs="Times New Roman"/>
          <w:sz w:val="20"/>
          <w:szCs w:val="20"/>
        </w:rPr>
        <w:t>, осуществляющего</w:t>
      </w:r>
      <w:r w:rsidR="00855B23">
        <w:rPr>
          <w:rFonts w:ascii="Times New Roman" w:hAnsi="Times New Roman" w:cs="Times New Roman"/>
          <w:sz w:val="20"/>
          <w:szCs w:val="20"/>
        </w:rPr>
        <w:t xml:space="preserve"> </w:t>
      </w:r>
      <w:r w:rsidRPr="005C7638">
        <w:rPr>
          <w:rFonts w:ascii="Times New Roman" w:hAnsi="Times New Roman" w:cs="Times New Roman"/>
          <w:sz w:val="20"/>
          <w:szCs w:val="20"/>
        </w:rPr>
        <w:t>функции и полномочия учредителя, главного распорядителя</w:t>
      </w:r>
      <w:r w:rsidR="00855B23">
        <w:rPr>
          <w:rFonts w:ascii="Times New Roman" w:hAnsi="Times New Roman" w:cs="Times New Roman"/>
          <w:sz w:val="20"/>
          <w:szCs w:val="20"/>
        </w:rPr>
        <w:t xml:space="preserve"> </w:t>
      </w:r>
      <w:r w:rsidRPr="005C7638">
        <w:rPr>
          <w:rFonts w:ascii="Times New Roman" w:hAnsi="Times New Roman" w:cs="Times New Roman"/>
          <w:sz w:val="20"/>
          <w:szCs w:val="20"/>
        </w:rPr>
        <w:t>средств бюджета)</w:t>
      </w:r>
    </w:p>
    <w:p w:rsidR="00C71439" w:rsidRPr="005C763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 w:rsidRPr="005C763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Сергеева О.В.</w:t>
      </w:r>
    </w:p>
    <w:p w:rsidR="00C71439" w:rsidRPr="005C7638" w:rsidRDefault="00C71439" w:rsidP="00C71439">
      <w:pPr>
        <w:pStyle w:val="aa"/>
        <w:widowControl/>
        <w:rPr>
          <w:rFonts w:ascii="Times New Roman" w:hAnsi="Times New Roman" w:cs="Times New Roman"/>
          <w:sz w:val="20"/>
          <w:szCs w:val="20"/>
        </w:rPr>
      </w:pPr>
      <w:r w:rsidRPr="005C7638">
        <w:rPr>
          <w:rFonts w:ascii="Times New Roman" w:hAnsi="Times New Roman" w:cs="Times New Roman"/>
          <w:sz w:val="20"/>
          <w:szCs w:val="20"/>
        </w:rPr>
        <w:t xml:space="preserve"> (подпись)      (</w:t>
      </w:r>
      <w:r>
        <w:rPr>
          <w:rFonts w:ascii="Times New Roman" w:hAnsi="Times New Roman" w:cs="Times New Roman"/>
          <w:sz w:val="20"/>
          <w:szCs w:val="20"/>
        </w:rPr>
        <w:t>инициалы, фамилия</w:t>
      </w:r>
      <w:r w:rsidRPr="005C7638">
        <w:rPr>
          <w:rFonts w:ascii="Times New Roman" w:hAnsi="Times New Roman" w:cs="Times New Roman"/>
          <w:sz w:val="20"/>
          <w:szCs w:val="20"/>
        </w:rPr>
        <w:t>)</w:t>
      </w:r>
    </w:p>
    <w:p w:rsidR="00C71439" w:rsidRPr="005C7638" w:rsidRDefault="007F16B3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января 2024</w:t>
      </w:r>
      <w:r w:rsidR="00C71439" w:rsidRPr="005C76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1439" w:rsidRPr="005C7638" w:rsidRDefault="00C71439" w:rsidP="00C71439">
      <w:pPr>
        <w:rPr>
          <w:sz w:val="28"/>
          <w:szCs w:val="28"/>
        </w:rPr>
      </w:pPr>
    </w:p>
    <w:p w:rsidR="00347543" w:rsidRDefault="00347543" w:rsidP="00C71439">
      <w:pPr>
        <w:jc w:val="center"/>
        <w:rPr>
          <w:sz w:val="28"/>
          <w:szCs w:val="28"/>
        </w:rPr>
      </w:pPr>
    </w:p>
    <w:p w:rsidR="00347543" w:rsidRDefault="00347543" w:rsidP="00C71439">
      <w:pPr>
        <w:jc w:val="center"/>
        <w:rPr>
          <w:sz w:val="28"/>
          <w:szCs w:val="28"/>
        </w:rPr>
      </w:pPr>
    </w:p>
    <w:p w:rsidR="00347543" w:rsidRDefault="00347543" w:rsidP="00C71439">
      <w:pPr>
        <w:jc w:val="center"/>
        <w:rPr>
          <w:sz w:val="28"/>
          <w:szCs w:val="28"/>
        </w:rPr>
      </w:pPr>
    </w:p>
    <w:p w:rsidR="00347543" w:rsidRDefault="00347543" w:rsidP="00C71439">
      <w:pPr>
        <w:jc w:val="center"/>
        <w:rPr>
          <w:sz w:val="28"/>
          <w:szCs w:val="28"/>
        </w:rPr>
      </w:pPr>
    </w:p>
    <w:p w:rsidR="00C71439" w:rsidRPr="005C7638" w:rsidRDefault="00C71439" w:rsidP="00C7143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5C7638">
        <w:rPr>
          <w:sz w:val="28"/>
          <w:szCs w:val="28"/>
        </w:rPr>
        <w:t xml:space="preserve"> задание</w:t>
      </w:r>
    </w:p>
    <w:p w:rsidR="00C71439" w:rsidRPr="005C7638" w:rsidRDefault="00C71439" w:rsidP="00C71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F16B3">
        <w:rPr>
          <w:sz w:val="28"/>
          <w:szCs w:val="28"/>
        </w:rPr>
        <w:t>2024год и на плановый период 2025</w:t>
      </w:r>
      <w:r w:rsidRPr="005C7638">
        <w:rPr>
          <w:sz w:val="28"/>
          <w:szCs w:val="28"/>
        </w:rPr>
        <w:t xml:space="preserve"> и 20</w:t>
      </w:r>
      <w:r w:rsidR="007F16B3">
        <w:rPr>
          <w:sz w:val="28"/>
          <w:szCs w:val="28"/>
        </w:rPr>
        <w:t>26</w:t>
      </w:r>
      <w:r w:rsidRPr="005C7638">
        <w:rPr>
          <w:sz w:val="28"/>
          <w:szCs w:val="28"/>
        </w:rPr>
        <w:t xml:space="preserve"> годов</w:t>
      </w:r>
    </w:p>
    <w:p w:rsidR="00C71439" w:rsidRPr="005C7638" w:rsidRDefault="00C71439" w:rsidP="00C71439">
      <w:pPr>
        <w:rPr>
          <w:sz w:val="28"/>
          <w:szCs w:val="28"/>
        </w:rPr>
      </w:pPr>
    </w:p>
    <w:p w:rsidR="00347543" w:rsidRDefault="00C71439" w:rsidP="00C71439">
      <w:pPr>
        <w:jc w:val="center"/>
        <w:rPr>
          <w:sz w:val="28"/>
          <w:szCs w:val="28"/>
        </w:rPr>
      </w:pPr>
      <w:r w:rsidRPr="005C763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5C7638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Тюльганского района</w:t>
      </w:r>
      <w:r w:rsidRPr="005C7638">
        <w:rPr>
          <w:sz w:val="28"/>
          <w:szCs w:val="28"/>
        </w:rPr>
        <w:t xml:space="preserve">: </w:t>
      </w:r>
    </w:p>
    <w:p w:rsidR="00347543" w:rsidRDefault="00347543" w:rsidP="00C71439">
      <w:pPr>
        <w:jc w:val="center"/>
        <w:rPr>
          <w:sz w:val="28"/>
          <w:szCs w:val="28"/>
        </w:rPr>
      </w:pPr>
    </w:p>
    <w:p w:rsidR="00C71439" w:rsidRPr="004F76CB" w:rsidRDefault="00C71439" w:rsidP="00C71439">
      <w:pPr>
        <w:jc w:val="center"/>
        <w:rPr>
          <w:rStyle w:val="10"/>
        </w:rPr>
      </w:pPr>
      <w:r>
        <w:rPr>
          <w:sz w:val="28"/>
          <w:szCs w:val="28"/>
        </w:rPr>
        <w:t>МБОУ «Екатериновская начальная  общеобразовательная школа»</w:t>
      </w:r>
    </w:p>
    <w:p w:rsidR="00347543" w:rsidRDefault="00347543" w:rsidP="00C71439">
      <w:pPr>
        <w:jc w:val="center"/>
        <w:rPr>
          <w:rStyle w:val="a9"/>
          <w:b w:val="0"/>
          <w:szCs w:val="28"/>
        </w:rPr>
      </w:pPr>
      <w:bookmarkStart w:id="0" w:name="sub_107"/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347543" w:rsidRDefault="00347543" w:rsidP="00C71439">
      <w:pPr>
        <w:jc w:val="center"/>
        <w:rPr>
          <w:rStyle w:val="a9"/>
          <w:b w:val="0"/>
          <w:szCs w:val="28"/>
        </w:rPr>
      </w:pPr>
    </w:p>
    <w:p w:rsidR="00C71439" w:rsidRPr="00347543" w:rsidRDefault="00C71439" w:rsidP="00C71439">
      <w:pPr>
        <w:jc w:val="center"/>
        <w:rPr>
          <w:sz w:val="32"/>
          <w:szCs w:val="28"/>
        </w:rPr>
      </w:pPr>
      <w:r w:rsidRPr="00347543">
        <w:rPr>
          <w:rStyle w:val="a9"/>
          <w:b w:val="0"/>
          <w:sz w:val="28"/>
          <w:szCs w:val="28"/>
        </w:rPr>
        <w:lastRenderedPageBreak/>
        <w:t>Часть 1. Сведения об оказываемых муниципальных услугах</w:t>
      </w:r>
    </w:p>
    <w:p w:rsidR="00C71439" w:rsidRPr="00347543" w:rsidRDefault="00C71439" w:rsidP="00C71439">
      <w:pPr>
        <w:pStyle w:val="aa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</w:p>
    <w:bookmarkEnd w:id="0"/>
    <w:p w:rsidR="00C71439" w:rsidRPr="005505DE" w:rsidRDefault="00C71439" w:rsidP="00C71439">
      <w:pPr>
        <w:rPr>
          <w:sz w:val="28"/>
          <w:szCs w:val="28"/>
        </w:rPr>
      </w:pPr>
    </w:p>
    <w:p w:rsidR="00C71439" w:rsidRPr="00347543" w:rsidRDefault="00C71439" w:rsidP="00C71439">
      <w:pPr>
        <w:pStyle w:val="aa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347543">
        <w:rPr>
          <w:rStyle w:val="a9"/>
          <w:rFonts w:ascii="Times New Roman" w:hAnsi="Times New Roman"/>
          <w:sz w:val="28"/>
          <w:szCs w:val="28"/>
        </w:rPr>
        <w:t>Раздел</w:t>
      </w:r>
      <w:r w:rsidRPr="00347543">
        <w:rPr>
          <w:rFonts w:ascii="Times New Roman" w:hAnsi="Times New Roman" w:cs="Times New Roman"/>
          <w:sz w:val="32"/>
          <w:szCs w:val="28"/>
          <w:lang w:val="en-US"/>
        </w:rPr>
        <w:t>I</w:t>
      </w:r>
    </w:p>
    <w:p w:rsidR="00C71439" w:rsidRPr="005505DE" w:rsidRDefault="00C71439" w:rsidP="00C71439">
      <w:pPr>
        <w:rPr>
          <w:sz w:val="28"/>
          <w:szCs w:val="28"/>
        </w:rPr>
      </w:pPr>
    </w:p>
    <w:p w:rsidR="00C714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763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C763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71439" w:rsidRDefault="00C71439" w:rsidP="00C71439">
      <w:pPr>
        <w:rPr>
          <w:sz w:val="28"/>
          <w:szCs w:val="28"/>
        </w:rPr>
      </w:pPr>
      <w:r w:rsidRPr="00446F3E">
        <w:rPr>
          <w:sz w:val="28"/>
          <w:szCs w:val="28"/>
        </w:rPr>
        <w:t>-реализация основных общеобразовательных программ</w:t>
      </w:r>
      <w:r>
        <w:rPr>
          <w:sz w:val="28"/>
          <w:szCs w:val="28"/>
        </w:rPr>
        <w:t xml:space="preserve"> дошкольного образования;</w:t>
      </w:r>
    </w:p>
    <w:p w:rsidR="00C71439" w:rsidRDefault="00C71439" w:rsidP="00C71439">
      <w:pPr>
        <w:rPr>
          <w:sz w:val="28"/>
          <w:szCs w:val="28"/>
        </w:rPr>
      </w:pPr>
      <w:r>
        <w:rPr>
          <w:sz w:val="28"/>
          <w:szCs w:val="28"/>
        </w:rPr>
        <w:t>-присмотр и уход ;</w:t>
      </w:r>
    </w:p>
    <w:p w:rsidR="00C71439" w:rsidRPr="00446F3E" w:rsidRDefault="00C71439" w:rsidP="00C71439">
      <w:pPr>
        <w:rPr>
          <w:sz w:val="28"/>
          <w:szCs w:val="28"/>
        </w:rPr>
      </w:pPr>
      <w:r>
        <w:rPr>
          <w:sz w:val="28"/>
          <w:szCs w:val="28"/>
        </w:rPr>
        <w:t xml:space="preserve">-реализация основных общеобразовательных программ начального общего образования </w:t>
      </w:r>
      <w:r w:rsidR="003E6AED">
        <w:rPr>
          <w:sz w:val="28"/>
          <w:szCs w:val="28"/>
        </w:rPr>
        <w:t>.</w:t>
      </w:r>
    </w:p>
    <w:p w:rsidR="00C71439" w:rsidRPr="001F4D14" w:rsidRDefault="00C71439" w:rsidP="001F4D14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 w:rsidRPr="00057E4A">
        <w:rPr>
          <w:rFonts w:ascii="Times New Roman" w:hAnsi="Times New Roman" w:cs="Times New Roman"/>
          <w:sz w:val="28"/>
          <w:szCs w:val="28"/>
        </w:rPr>
        <w:t xml:space="preserve">2. </w:t>
      </w:r>
      <w:r w:rsidRPr="005C7638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C7638">
        <w:rPr>
          <w:rFonts w:ascii="Times New Roman" w:hAnsi="Times New Roman" w:cs="Times New Roman"/>
          <w:sz w:val="28"/>
          <w:szCs w:val="28"/>
        </w:rPr>
        <w:t>по базовому (отраслевому) перечню</w:t>
      </w:r>
    </w:p>
    <w:p w:rsidR="00C71439" w:rsidRDefault="00C71439" w:rsidP="00C714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B0363">
        <w:rPr>
          <w:sz w:val="28"/>
          <w:szCs w:val="28"/>
        </w:rPr>
        <w:t>8010110.99.0.БВ24ДН81</w:t>
      </w:r>
      <w:r w:rsidR="00F16ADD">
        <w:rPr>
          <w:sz w:val="28"/>
          <w:szCs w:val="28"/>
        </w:rPr>
        <w:t>000</w:t>
      </w:r>
    </w:p>
    <w:p w:rsidR="00C71439" w:rsidRDefault="00C71439" w:rsidP="00C714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B0363">
        <w:rPr>
          <w:sz w:val="28"/>
          <w:szCs w:val="28"/>
        </w:rPr>
        <w:t>8010110.99.0.БВ24ДМ61</w:t>
      </w:r>
      <w:r w:rsidR="00F16ADD">
        <w:rPr>
          <w:sz w:val="28"/>
          <w:szCs w:val="28"/>
        </w:rPr>
        <w:t>000</w:t>
      </w:r>
    </w:p>
    <w:p w:rsidR="00C71439" w:rsidRDefault="00C71439" w:rsidP="00C714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16ADD">
        <w:rPr>
          <w:sz w:val="28"/>
          <w:szCs w:val="28"/>
        </w:rPr>
        <w:t>8010120.99.0.БА81АЭ92001</w:t>
      </w:r>
    </w:p>
    <w:p w:rsidR="00C71439" w:rsidRDefault="00CB0363" w:rsidP="00C71439">
      <w:pPr>
        <w:rPr>
          <w:sz w:val="28"/>
          <w:szCs w:val="28"/>
        </w:rPr>
      </w:pPr>
      <w:r>
        <w:rPr>
          <w:sz w:val="28"/>
          <w:szCs w:val="28"/>
        </w:rPr>
        <w:t>-88</w:t>
      </w:r>
      <w:r w:rsidR="00F16ADD">
        <w:rPr>
          <w:sz w:val="28"/>
          <w:szCs w:val="28"/>
        </w:rPr>
        <w:t>32110.99.0.БВ19АА49000</w:t>
      </w:r>
    </w:p>
    <w:p w:rsidR="00310AB7" w:rsidRDefault="00C71439" w:rsidP="00310AB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16ADD">
        <w:rPr>
          <w:sz w:val="28"/>
          <w:szCs w:val="28"/>
        </w:rPr>
        <w:t>8532110.99.0.БВ19АА55000</w:t>
      </w:r>
    </w:p>
    <w:p w:rsidR="00AE1157" w:rsidRDefault="00AE1157" w:rsidP="00C71439">
      <w:pPr>
        <w:rPr>
          <w:sz w:val="28"/>
          <w:szCs w:val="28"/>
        </w:rPr>
      </w:pPr>
    </w:p>
    <w:p w:rsidR="00C71439" w:rsidRDefault="00E673AF" w:rsidP="00C7143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71439" w:rsidRPr="005C7638">
        <w:rPr>
          <w:sz w:val="28"/>
          <w:szCs w:val="28"/>
        </w:rPr>
        <w:t xml:space="preserve">. Категории потребителей </w:t>
      </w:r>
      <w:r w:rsidR="00C71439">
        <w:rPr>
          <w:sz w:val="28"/>
          <w:szCs w:val="28"/>
        </w:rPr>
        <w:t>муниципальной</w:t>
      </w:r>
      <w:r w:rsidR="00C71439" w:rsidRPr="005C7638">
        <w:rPr>
          <w:sz w:val="28"/>
          <w:szCs w:val="28"/>
        </w:rPr>
        <w:t xml:space="preserve"> услуги</w:t>
      </w:r>
    </w:p>
    <w:p w:rsidR="00C71439" w:rsidRDefault="00C71439" w:rsidP="00C71439">
      <w:pPr>
        <w:rPr>
          <w:sz w:val="28"/>
          <w:szCs w:val="28"/>
        </w:rPr>
      </w:pPr>
      <w:r>
        <w:rPr>
          <w:sz w:val="28"/>
          <w:szCs w:val="28"/>
        </w:rPr>
        <w:t>- дети от 3 лет до 8 лет (</w:t>
      </w:r>
      <w:r w:rsidR="00B31F2A" w:rsidRPr="00446F3E">
        <w:rPr>
          <w:sz w:val="28"/>
          <w:szCs w:val="28"/>
        </w:rPr>
        <w:t>реализация основных общеобразовательных программ</w:t>
      </w:r>
      <w:r w:rsidR="00B31F2A">
        <w:rPr>
          <w:sz w:val="28"/>
          <w:szCs w:val="28"/>
        </w:rPr>
        <w:t xml:space="preserve"> дошкольного образования</w:t>
      </w:r>
      <w:r w:rsidR="00D760DB">
        <w:rPr>
          <w:sz w:val="28"/>
          <w:szCs w:val="28"/>
        </w:rPr>
        <w:t>)</w:t>
      </w:r>
      <w:r>
        <w:rPr>
          <w:sz w:val="28"/>
          <w:szCs w:val="28"/>
        </w:rPr>
        <w:t xml:space="preserve"> ;</w:t>
      </w:r>
    </w:p>
    <w:p w:rsidR="001F4D14" w:rsidRDefault="00C71439" w:rsidP="001F4D14">
      <w:pPr>
        <w:rPr>
          <w:sz w:val="28"/>
          <w:szCs w:val="28"/>
        </w:rPr>
      </w:pPr>
      <w:r>
        <w:rPr>
          <w:sz w:val="28"/>
          <w:szCs w:val="28"/>
        </w:rPr>
        <w:t>- дети от 1 года до 3</w:t>
      </w:r>
      <w:r w:rsidR="00B31F2A">
        <w:rPr>
          <w:sz w:val="28"/>
          <w:szCs w:val="28"/>
        </w:rPr>
        <w:t xml:space="preserve"> лет (</w:t>
      </w:r>
      <w:r w:rsidR="00B31F2A" w:rsidRPr="00446F3E">
        <w:rPr>
          <w:sz w:val="28"/>
          <w:szCs w:val="28"/>
        </w:rPr>
        <w:t>реализация основных общеобразовательных программ</w:t>
      </w:r>
      <w:r w:rsidR="00B31F2A">
        <w:rPr>
          <w:sz w:val="28"/>
          <w:szCs w:val="28"/>
        </w:rPr>
        <w:t xml:space="preserve"> дошкольного образования)</w:t>
      </w:r>
      <w:r>
        <w:rPr>
          <w:sz w:val="28"/>
          <w:szCs w:val="28"/>
        </w:rPr>
        <w:t>;</w:t>
      </w:r>
    </w:p>
    <w:p w:rsidR="00C71439" w:rsidRDefault="00C71439" w:rsidP="00C71439">
      <w:pPr>
        <w:rPr>
          <w:sz w:val="28"/>
          <w:szCs w:val="28"/>
        </w:rPr>
      </w:pPr>
      <w:r>
        <w:rPr>
          <w:sz w:val="28"/>
          <w:szCs w:val="28"/>
        </w:rPr>
        <w:t>-физические лица (реализация основных общеобразовательных программ начального общего образования ;</w:t>
      </w:r>
    </w:p>
    <w:p w:rsidR="007D65EC" w:rsidRDefault="007D65EC" w:rsidP="007D65EC">
      <w:pPr>
        <w:rPr>
          <w:sz w:val="28"/>
          <w:szCs w:val="28"/>
        </w:rPr>
      </w:pPr>
      <w:r>
        <w:rPr>
          <w:sz w:val="28"/>
          <w:szCs w:val="28"/>
        </w:rPr>
        <w:t>- дети от 1 года до 3 лет (присмотр и уход) гр</w:t>
      </w:r>
      <w:r w:rsidR="00F16ADD">
        <w:rPr>
          <w:sz w:val="28"/>
          <w:szCs w:val="28"/>
        </w:rPr>
        <w:t>уппа сокращенного дня</w:t>
      </w:r>
      <w:r>
        <w:rPr>
          <w:sz w:val="28"/>
          <w:szCs w:val="28"/>
        </w:rPr>
        <w:t>; - дети от 3лет  до 8 лет (присмотр и уход) группа сокращенного дня ;</w:t>
      </w:r>
    </w:p>
    <w:p w:rsidR="007D65EC" w:rsidRDefault="007D65EC" w:rsidP="007D65EC">
      <w:pPr>
        <w:rPr>
          <w:sz w:val="28"/>
          <w:szCs w:val="28"/>
        </w:rPr>
      </w:pPr>
    </w:p>
    <w:p w:rsidR="00C71439" w:rsidRPr="008F687F" w:rsidRDefault="00C71439" w:rsidP="00C71439"/>
    <w:p w:rsidR="00AE1157" w:rsidRDefault="00AE1157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1" w:name="sub_121"/>
    </w:p>
    <w:p w:rsidR="00C71439" w:rsidRPr="00057E4A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57E4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1439" w:rsidRPr="00057E4A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2" w:name="sub_122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57E4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bookmarkEnd w:id="2"/>
    <w:p w:rsidR="00C71439" w:rsidRPr="00F037F8" w:rsidRDefault="00C71439" w:rsidP="00C71439"/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103"/>
        <w:gridCol w:w="1417"/>
        <w:gridCol w:w="2409"/>
        <w:gridCol w:w="2410"/>
        <w:gridCol w:w="2410"/>
      </w:tblGrid>
      <w:tr w:rsidR="00C71439" w:rsidRPr="00057E4A" w:rsidTr="0073768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lastRenderedPageBreak/>
              <w:t>Показател</w:t>
            </w:r>
            <w:r>
              <w:rPr>
                <w:rFonts w:ascii="Times New Roman" w:hAnsi="Times New Roman" w:cs="Times New Roman"/>
              </w:rPr>
              <w:t>и</w:t>
            </w:r>
            <w:r w:rsidRPr="00057E4A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57E4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>я</w:t>
            </w:r>
            <w:r w:rsidRPr="00057E4A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Pr="00057E4A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57E4A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71439" w:rsidRPr="00057E4A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71439" w:rsidRPr="00057E4A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71439" w:rsidRPr="00057E4A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Удельный вес обучающихся, переведенных в следующий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Укомплектованность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Доля педагогических работников, имеющих высшую квалификационную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Доля педагогических работников, имеющих первую квалификационную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Default="00B43114" w:rsidP="00CC2D61">
            <w: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Доля учащихся, питающихся в школьной столовой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Число учащихся, которые в отчетном периоде во время нахождения в образовательном учреждении получили травмы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Число проведенных образовательным учреждением досуговых мероприятий для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 xml:space="preserve">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Процент потребителей (воспитанников, их родителей, законных представителей), удовлетворенных качеством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B43114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Количество обоснованных жалоб потребителей (воспитанников, их родителей, законных представителей)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 w:rsidRPr="00137B93"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137B93" w:rsidRDefault="00B43114" w:rsidP="00CC2D61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14" w:rsidRPr="00057E4A" w:rsidRDefault="00B43114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71439" w:rsidRPr="00F037F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</w:p>
    <w:p w:rsidR="00C71439" w:rsidRPr="00F037F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37F8">
        <w:rPr>
          <w:rFonts w:ascii="Times New Roman" w:hAnsi="Times New Roman" w:cs="Times New Roman"/>
          <w:sz w:val="28"/>
          <w:szCs w:val="28"/>
        </w:rPr>
        <w:t xml:space="preserve">опустимые (возможные) отклонения от установленных показателей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037F8">
        <w:rPr>
          <w:rFonts w:ascii="Times New Roman" w:hAnsi="Times New Roman" w:cs="Times New Roman"/>
          <w:sz w:val="28"/>
          <w:szCs w:val="28"/>
        </w:rPr>
        <w:t xml:space="preserve"> услуги, впределах которых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F037F8">
        <w:rPr>
          <w:rFonts w:ascii="Times New Roman" w:hAnsi="Times New Roman" w:cs="Times New Roman"/>
          <w:sz w:val="28"/>
          <w:szCs w:val="28"/>
        </w:rPr>
        <w:t xml:space="preserve"> задание сч</w:t>
      </w:r>
      <w:r>
        <w:rPr>
          <w:rFonts w:ascii="Times New Roman" w:hAnsi="Times New Roman" w:cs="Times New Roman"/>
          <w:sz w:val="28"/>
          <w:szCs w:val="28"/>
        </w:rPr>
        <w:t>итается выполненным (процентов): ______</w:t>
      </w:r>
    </w:p>
    <w:p w:rsidR="00C71439" w:rsidRPr="00F037F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3" w:name="sub_123"/>
      <w:r>
        <w:rPr>
          <w:rFonts w:ascii="Times New Roman" w:hAnsi="Times New Roman" w:cs="Times New Roman"/>
          <w:sz w:val="28"/>
          <w:szCs w:val="28"/>
        </w:rPr>
        <w:t>4</w:t>
      </w:r>
      <w:r w:rsidRPr="00F037F8">
        <w:rPr>
          <w:rFonts w:ascii="Times New Roman" w:hAnsi="Times New Roman" w:cs="Times New Roman"/>
          <w:sz w:val="28"/>
          <w:szCs w:val="28"/>
        </w:rPr>
        <w:t xml:space="preserve">.2. 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037F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bookmarkEnd w:id="3"/>
    <w:p w:rsidR="00C71439" w:rsidRPr="00F037F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C71439" w:rsidRPr="00F037F8" w:rsidTr="007376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037F8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7F8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037F8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50F76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71439" w:rsidRPr="00F037F8" w:rsidTr="0073768A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71439" w:rsidRPr="00F037F8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71439" w:rsidRPr="00F037F8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39" w:rsidRPr="00F037F8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71439" w:rsidRPr="00C46535">
              <w:rPr>
                <w:rFonts w:ascii="Times New Roman" w:hAnsi="Times New Roman" w:cs="Times New Roman"/>
              </w:rPr>
              <w:t>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39" w:rsidRPr="00F50F76" w:rsidRDefault="007C7B90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16B3">
              <w:rPr>
                <w:rFonts w:ascii="Times New Roman" w:hAnsi="Times New Roman" w:cs="Times New Roman"/>
              </w:rPr>
              <w:t>24</w:t>
            </w:r>
            <w:r w:rsidR="00C71439" w:rsidRPr="00F50F76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71439" w:rsidRPr="00F50F76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F50F76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71439" w:rsidRPr="00F50F76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C71439" w:rsidRPr="00F037F8" w:rsidTr="007376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6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50F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50F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50F76">
              <w:rPr>
                <w:rFonts w:ascii="Times New Roman" w:hAnsi="Times New Roman" w:cs="Times New Roman"/>
              </w:rPr>
              <w:t>9</w:t>
            </w:r>
          </w:p>
        </w:tc>
      </w:tr>
      <w:tr w:rsidR="00C71439" w:rsidRPr="00F037F8" w:rsidTr="007376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5701A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02581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025810" w:rsidP="0073768A">
            <w:pPr>
              <w:pStyle w:val="a8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  <w:r w:rsidR="007F16B3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C71439" w:rsidRPr="00F037F8" w:rsidTr="007376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C7B90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C71439" w:rsidRPr="00F037F8" w:rsidTr="007376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группы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C7B9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F07C4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025810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90" w:rsidRDefault="007C7B90" w:rsidP="0073768A">
            <w:pPr>
              <w:pStyle w:val="a8"/>
              <w:widowControl/>
              <w:rPr>
                <w:rFonts w:ascii="Times New Roman" w:hAnsi="Times New Roman" w:cs="Times New Roman"/>
                <w:highlight w:val="yellow"/>
              </w:rPr>
            </w:pPr>
          </w:p>
          <w:p w:rsidR="00C71439" w:rsidRPr="007C7B90" w:rsidRDefault="00025810" w:rsidP="007C7B90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7F16B3">
              <w:rPr>
                <w:highlight w:val="yellow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422008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F50F76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714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</w:p>
    <w:p w:rsidR="00C714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 w:rsidRPr="00C46535">
        <w:rPr>
          <w:rFonts w:ascii="Times New Roman" w:hAnsi="Times New Roman" w:cs="Times New Roman"/>
          <w:sz w:val="28"/>
          <w:szCs w:val="28"/>
        </w:rPr>
        <w:t>Допустимые (возможные) отклонени</w:t>
      </w:r>
      <w:r>
        <w:rPr>
          <w:rFonts w:ascii="Times New Roman" w:hAnsi="Times New Roman" w:cs="Times New Roman"/>
          <w:sz w:val="28"/>
          <w:szCs w:val="28"/>
        </w:rPr>
        <w:t xml:space="preserve">я от установленных показателей объема муниципальной </w:t>
      </w:r>
      <w:r w:rsidRPr="00C46535">
        <w:rPr>
          <w:rFonts w:ascii="Times New Roman" w:hAnsi="Times New Roman" w:cs="Times New Roman"/>
          <w:sz w:val="28"/>
          <w:szCs w:val="28"/>
        </w:rPr>
        <w:t xml:space="preserve">услуги, впределах которых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C46535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 _____________</w:t>
      </w:r>
      <w:bookmarkStart w:id="5" w:name="sub_124"/>
    </w:p>
    <w:p w:rsidR="00C71439" w:rsidRPr="00C46535" w:rsidRDefault="00C71439" w:rsidP="00C71439">
      <w:pPr>
        <w:pStyle w:val="aa"/>
        <w:keepNext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6535">
        <w:rPr>
          <w:rFonts w:ascii="Times New Roman" w:hAnsi="Times New Roman" w:cs="Times New Roman"/>
          <w:sz w:val="28"/>
          <w:szCs w:val="28"/>
        </w:rPr>
        <w:t>. Нормативные правовые акты, устанавливающие размер платы (цену, тариф) либо порядок ее (его)</w:t>
      </w:r>
      <w:bookmarkEnd w:id="5"/>
      <w:r w:rsidRPr="00C46535">
        <w:rPr>
          <w:rFonts w:ascii="Times New Roman" w:hAnsi="Times New Roman" w:cs="Times New Roman"/>
          <w:sz w:val="28"/>
          <w:szCs w:val="28"/>
        </w:rPr>
        <w:t>установления:</w:t>
      </w:r>
    </w:p>
    <w:p w:rsidR="00C71439" w:rsidRPr="004A1477" w:rsidRDefault="00C71439" w:rsidP="00C71439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20"/>
        <w:gridCol w:w="1960"/>
        <w:gridCol w:w="1680"/>
        <w:gridCol w:w="1486"/>
        <w:gridCol w:w="6804"/>
      </w:tblGrid>
      <w:tr w:rsidR="00C71439" w:rsidRPr="00C46535" w:rsidTr="0073768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C46535" w:rsidRDefault="00C71439" w:rsidP="0073768A">
            <w:pPr>
              <w:pStyle w:val="a8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C46535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71439" w:rsidRPr="00C46535" w:rsidTr="0073768A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C46535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C46535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C4653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C4653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C46535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71439" w:rsidRPr="00C46535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1439" w:rsidRPr="00C46535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Тюльганского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7F16B3" w:rsidP="00B5238E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23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F16ADD">
              <w:rPr>
                <w:rFonts w:ascii="Times New Roman" w:hAnsi="Times New Roman" w:cs="Times New Roman"/>
              </w:rPr>
              <w:t>.20</w:t>
            </w:r>
            <w:r w:rsidR="004A48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7F16B3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</w:t>
            </w:r>
            <w:r w:rsidR="00C71439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252EE6" w:rsidRDefault="00C71439" w:rsidP="0073768A">
            <w:r w:rsidRPr="00252EE6">
              <w:t>О размере родительской платы, взимаемой с родителей: (закон</w:t>
            </w:r>
          </w:p>
          <w:p w:rsidR="00C71439" w:rsidRPr="00252EE6" w:rsidRDefault="00C71439" w:rsidP="0073768A">
            <w:r w:rsidRPr="00252EE6">
              <w:t>представителей) за содержание реб</w:t>
            </w:r>
            <w:r>
              <w:t xml:space="preserve">енка (присмотр и уход за ребенком в  </w:t>
            </w:r>
            <w:r w:rsidRPr="00252EE6">
              <w:t>детских дошкольны</w:t>
            </w:r>
            <w:r>
              <w:t xml:space="preserve">х - учреждениях, дошкольных группах </w:t>
            </w:r>
            <w:r w:rsidRPr="00252EE6">
              <w:t xml:space="preserve">общеобразовательных. упреждений, реализующих </w:t>
            </w:r>
          </w:p>
          <w:p w:rsidR="00C71439" w:rsidRPr="00252EE6" w:rsidRDefault="00C71439" w:rsidP="0073768A">
            <w:r w:rsidRPr="00252EE6">
              <w:t>ос</w:t>
            </w:r>
            <w:r>
              <w:t xml:space="preserve">ную </w:t>
            </w:r>
            <w:r w:rsidRPr="00252EE6">
              <w:t>общеобразовательную программу дошкольного образова</w:t>
            </w:r>
            <w:r>
              <w:t xml:space="preserve">ния, </w:t>
            </w:r>
            <w:r w:rsidRPr="00252EE6">
              <w:t>финансируемых из бюджета района</w:t>
            </w:r>
          </w:p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C71439" w:rsidRPr="00C46535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C71439" w:rsidRPr="00C46535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71439" w:rsidRDefault="00C71439" w:rsidP="00C71439"/>
    <w:p w:rsidR="00C71439" w:rsidRPr="00AE1A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6" w:name="sub_125"/>
      <w:r>
        <w:rPr>
          <w:rFonts w:ascii="Times New Roman" w:hAnsi="Times New Roman" w:cs="Times New Roman"/>
          <w:sz w:val="28"/>
          <w:szCs w:val="28"/>
        </w:rPr>
        <w:t>6</w:t>
      </w:r>
      <w:r w:rsidRPr="00AE1A39">
        <w:rPr>
          <w:rFonts w:ascii="Times New Roman" w:hAnsi="Times New Roman" w:cs="Times New Roman"/>
          <w:sz w:val="28"/>
          <w:szCs w:val="28"/>
        </w:rPr>
        <w:t xml:space="preserve">. Порядок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E1A3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71439" w:rsidRDefault="00C71439" w:rsidP="00C71439">
      <w:pPr>
        <w:pStyle w:val="aa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6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AE1A39">
        <w:rPr>
          <w:rFonts w:ascii="Times New Roman" w:hAnsi="Times New Roman" w:cs="Times New Roman"/>
          <w:sz w:val="28"/>
          <w:szCs w:val="28"/>
        </w:rPr>
        <w:t xml:space="preserve">.1. Нормативные правовые акты, регулирующие порядок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E1A3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71439" w:rsidRPr="0002479C" w:rsidRDefault="00C71439" w:rsidP="00C71439">
      <w:pPr>
        <w:jc w:val="both"/>
      </w:pPr>
      <w:r>
        <w:rPr>
          <w:sz w:val="28"/>
          <w:szCs w:val="28"/>
        </w:rPr>
        <w:t>-Постановление администрации Тюльганского района № 235-п 20 марта 2013 года «Об утверждении административных регламентов предоставления муниципальных услуг</w:t>
      </w:r>
      <w:r w:rsidR="00B43114">
        <w:rPr>
          <w:sz w:val="28"/>
          <w:szCs w:val="28"/>
        </w:rPr>
        <w:t xml:space="preserve"> в сфере образования»</w:t>
      </w:r>
      <w:r>
        <w:rPr>
          <w:sz w:val="28"/>
          <w:szCs w:val="28"/>
        </w:rPr>
        <w:t>;</w:t>
      </w:r>
    </w:p>
    <w:bookmarkEnd w:id="7"/>
    <w:p w:rsidR="00C71439" w:rsidRDefault="00C71439" w:rsidP="00C71439">
      <w:pPr>
        <w:pStyle w:val="aa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Тюльганского района № 50-п от 21 января 2015 года «О внесении изменений в постановление главы администрации района от 20 марта 2013 года № 235-п «Об утверждении административных регламентов предоставления муниципальных услуг</w:t>
      </w:r>
      <w:r w:rsidR="00B43114">
        <w:rPr>
          <w:rFonts w:ascii="Times New Roman" w:hAnsi="Times New Roman" w:cs="Times New Roman"/>
          <w:sz w:val="28"/>
          <w:szCs w:val="28"/>
        </w:rPr>
        <w:t xml:space="preserve"> в сфере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439" w:rsidRDefault="00C71439" w:rsidP="00C71439">
      <w:pPr>
        <w:jc w:val="both"/>
        <w:rPr>
          <w:sz w:val="28"/>
          <w:szCs w:val="28"/>
        </w:rPr>
      </w:pPr>
      <w:r w:rsidRPr="0002479C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Тюльганского района № 47-п от 21 января 2015 года «Об утверждении административного регламента по предоставлению муниципальной услуги «Перевозка детей к образовательным организациям, а также к местам проведения экскурсий, различных учебных и развлекательных мкроприяти</w:t>
      </w:r>
      <w:r w:rsidR="00B43114">
        <w:rPr>
          <w:sz w:val="28"/>
          <w:szCs w:val="28"/>
        </w:rPr>
        <w:t>й школьным автобусом»</w:t>
      </w:r>
      <w:r>
        <w:rPr>
          <w:sz w:val="28"/>
          <w:szCs w:val="28"/>
        </w:rPr>
        <w:t>;</w:t>
      </w:r>
    </w:p>
    <w:p w:rsidR="00C71439" w:rsidRPr="0002479C" w:rsidRDefault="00C71439" w:rsidP="00C71439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Тюльганского района № 1145-п  от 16 декабря 2014 года«Об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</w:t>
      </w:r>
      <w:r w:rsidR="00B43114">
        <w:rPr>
          <w:sz w:val="28"/>
          <w:szCs w:val="28"/>
        </w:rPr>
        <w:t>детские сады)».</w:t>
      </w:r>
    </w:p>
    <w:p w:rsidR="00C71439" w:rsidRPr="00AE1A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</w:p>
    <w:p w:rsidR="00C71439" w:rsidRPr="00AE1A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8" w:name="sub_127"/>
      <w:r>
        <w:rPr>
          <w:rFonts w:ascii="Times New Roman" w:hAnsi="Times New Roman" w:cs="Times New Roman"/>
          <w:sz w:val="28"/>
          <w:szCs w:val="28"/>
        </w:rPr>
        <w:t>6</w:t>
      </w:r>
      <w:r w:rsidRPr="00AE1A39">
        <w:rPr>
          <w:rFonts w:ascii="Times New Roman" w:hAnsi="Times New Roman" w:cs="Times New Roman"/>
          <w:sz w:val="28"/>
          <w:szCs w:val="28"/>
        </w:rPr>
        <w:t xml:space="preserve">.2. Порядок информирования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E1A3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bookmarkEnd w:id="8"/>
    <w:p w:rsidR="00C71439" w:rsidRPr="00AE1A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5812"/>
        <w:gridCol w:w="4252"/>
      </w:tblGrid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AE1A39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AE1A39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AE1A39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AE1A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Официальный сайт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В соответствии с действующим законодательством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По мере обновления информации, не реже 1 раза в неделю</w:t>
            </w:r>
          </w:p>
        </w:tc>
      </w:tr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>
              <w:rPr>
                <w:bCs/>
              </w:rPr>
              <w:t>Отчет по самообслуживанию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В соответствии с утвержденной структурой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1 раз в год</w:t>
            </w:r>
          </w:p>
        </w:tc>
      </w:tr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Средства массовой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Информация о значимых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Не реже 1 раза в квартал</w:t>
            </w:r>
          </w:p>
        </w:tc>
      </w:tr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C46535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Информационные стенды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-режим работы учреждения;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-календарный график;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lastRenderedPageBreak/>
              <w:t>-расписание уроков, кружков, секций;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-информация об экзаменах;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-копии учредительных документов (лицензия, свидетельство о государственной аккредитации, вписка из Устава);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-информация о формах обучения;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-контактная информация обучения;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-контактная информация вышестоящих организаций;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-перечень дополнительных услуг, правила приема в учреждение;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-информация о режиме работы библиотеки, столовой;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-информация о педагогическом коллективе учреждения;</w:t>
            </w:r>
          </w:p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-приемные часы администрации учреждения.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lastRenderedPageBreak/>
              <w:t>По мере обновления информации, не реже 1 раза в год</w:t>
            </w:r>
          </w:p>
        </w:tc>
      </w:tr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Родительские собрания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 xml:space="preserve"> В соответствии с годовым планом работы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Не реже 1 раза в четверть</w:t>
            </w:r>
          </w:p>
        </w:tc>
      </w:tr>
      <w:tr w:rsidR="00C71439" w:rsidRPr="00AE1A39" w:rsidTr="007376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Договора с Заказчиками (Потребителями)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Наименование услуги, права и обязанности, условия и порядок реализации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A6B5C" w:rsidRDefault="00C71439" w:rsidP="0073768A">
            <w:pPr>
              <w:rPr>
                <w:bCs/>
              </w:rPr>
            </w:pPr>
            <w:r w:rsidRPr="000A6B5C">
              <w:rPr>
                <w:bCs/>
              </w:rPr>
              <w:t>1 раз в год с правом продления по дополнительному соглашению</w:t>
            </w:r>
          </w:p>
        </w:tc>
      </w:tr>
    </w:tbl>
    <w:p w:rsidR="00C71439" w:rsidRDefault="00C71439" w:rsidP="00C71439">
      <w:pPr>
        <w:jc w:val="center"/>
        <w:rPr>
          <w:sz w:val="28"/>
          <w:szCs w:val="28"/>
        </w:rPr>
      </w:pPr>
    </w:p>
    <w:p w:rsidR="00F07C40" w:rsidRDefault="00F07C40" w:rsidP="00C71439">
      <w:pPr>
        <w:pStyle w:val="aa"/>
        <w:widowControl/>
        <w:jc w:val="center"/>
        <w:rPr>
          <w:rStyle w:val="a9"/>
          <w:rFonts w:ascii="Times New Roman" w:hAnsi="Times New Roman"/>
          <w:b w:val="0"/>
          <w:szCs w:val="28"/>
        </w:rPr>
      </w:pPr>
      <w:bookmarkStart w:id="9" w:name="sub_108"/>
    </w:p>
    <w:p w:rsidR="00F07C40" w:rsidRPr="00347543" w:rsidRDefault="00F07C40" w:rsidP="00C71439">
      <w:pPr>
        <w:pStyle w:val="aa"/>
        <w:widowControl/>
        <w:jc w:val="center"/>
        <w:rPr>
          <w:rStyle w:val="a9"/>
          <w:rFonts w:ascii="Times New Roman" w:hAnsi="Times New Roman"/>
          <w:b w:val="0"/>
          <w:sz w:val="28"/>
          <w:szCs w:val="28"/>
        </w:rPr>
      </w:pPr>
    </w:p>
    <w:p w:rsidR="00C71439" w:rsidRPr="00347543" w:rsidRDefault="00C71439" w:rsidP="00C71439">
      <w:pPr>
        <w:pStyle w:val="aa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347543">
        <w:rPr>
          <w:rStyle w:val="a9"/>
          <w:rFonts w:ascii="Times New Roman" w:hAnsi="Times New Roman"/>
          <w:b w:val="0"/>
          <w:sz w:val="28"/>
          <w:szCs w:val="28"/>
        </w:rPr>
        <w:t>Часть 2. Сведения о выполняемых работах</w:t>
      </w:r>
    </w:p>
    <w:bookmarkEnd w:id="9"/>
    <w:p w:rsidR="00C71439" w:rsidRPr="00563D86" w:rsidRDefault="00C71439" w:rsidP="00C71439">
      <w:pPr>
        <w:jc w:val="center"/>
        <w:rPr>
          <w:sz w:val="28"/>
          <w:szCs w:val="28"/>
        </w:rPr>
      </w:pPr>
    </w:p>
    <w:p w:rsidR="00C71439" w:rsidRPr="00347543" w:rsidRDefault="00C71439" w:rsidP="00C71439">
      <w:pPr>
        <w:pStyle w:val="aa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347543">
        <w:rPr>
          <w:rStyle w:val="a9"/>
          <w:rFonts w:ascii="Times New Roman" w:hAnsi="Times New Roman"/>
          <w:b w:val="0"/>
          <w:sz w:val="28"/>
          <w:szCs w:val="28"/>
        </w:rPr>
        <w:t>Раздел</w:t>
      </w:r>
      <w:r w:rsidRPr="00347543">
        <w:rPr>
          <w:rFonts w:ascii="Times New Roman" w:hAnsi="Times New Roman" w:cs="Times New Roman"/>
          <w:sz w:val="32"/>
          <w:szCs w:val="28"/>
          <w:lang w:val="en-US"/>
        </w:rPr>
        <w:t>II</w:t>
      </w:r>
    </w:p>
    <w:p w:rsidR="00C71439" w:rsidRPr="00563D86" w:rsidRDefault="00C71439" w:rsidP="00C71439">
      <w:pPr>
        <w:jc w:val="center"/>
        <w:rPr>
          <w:sz w:val="28"/>
          <w:szCs w:val="28"/>
        </w:rPr>
      </w:pPr>
    </w:p>
    <w:p w:rsidR="00C71439" w:rsidRPr="00E05726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5C7638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E05726">
        <w:rPr>
          <w:rFonts w:ascii="Times New Roman" w:hAnsi="Times New Roman" w:cs="Times New Roman"/>
          <w:sz w:val="28"/>
          <w:szCs w:val="28"/>
        </w:rPr>
        <w:t xml:space="preserve">работы : </w:t>
      </w:r>
      <w:r w:rsidR="00B4311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71439" w:rsidRPr="00057E4A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 w:rsidRPr="00057E4A">
        <w:rPr>
          <w:rFonts w:ascii="Times New Roman" w:hAnsi="Times New Roman" w:cs="Times New Roman"/>
          <w:sz w:val="28"/>
          <w:szCs w:val="28"/>
        </w:rPr>
        <w:t xml:space="preserve">2. </w:t>
      </w:r>
      <w:r w:rsidRPr="005C7638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C7638">
        <w:rPr>
          <w:rFonts w:ascii="Times New Roman" w:hAnsi="Times New Roman" w:cs="Times New Roman"/>
          <w:sz w:val="28"/>
          <w:szCs w:val="28"/>
        </w:rPr>
        <w:t>по базовому (отраслевому) перечню</w:t>
      </w:r>
      <w:r w:rsidRPr="00057E4A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57E4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57E4A">
        <w:rPr>
          <w:rFonts w:ascii="Times New Roman" w:hAnsi="Times New Roman" w:cs="Times New Roman"/>
          <w:sz w:val="28"/>
          <w:szCs w:val="28"/>
        </w:rPr>
        <w:t>___</w:t>
      </w:r>
    </w:p>
    <w:p w:rsidR="00C714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7638">
        <w:rPr>
          <w:rFonts w:ascii="Times New Roman" w:hAnsi="Times New Roman" w:cs="Times New Roman"/>
          <w:sz w:val="28"/>
          <w:szCs w:val="28"/>
        </w:rPr>
        <w:t xml:space="preserve">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43114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C714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57E4A">
        <w:rPr>
          <w:rFonts w:ascii="Times New Roman" w:hAnsi="Times New Roman" w:cs="Times New Roman"/>
          <w:sz w:val="28"/>
          <w:szCs w:val="28"/>
        </w:rPr>
        <w:t>:</w:t>
      </w:r>
    </w:p>
    <w:p w:rsidR="00C71439" w:rsidRPr="00057E4A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57E4A">
        <w:rPr>
          <w:rFonts w:ascii="Times New Roman" w:hAnsi="Times New Roman" w:cs="Times New Roman"/>
          <w:sz w:val="28"/>
          <w:szCs w:val="28"/>
        </w:rPr>
        <w:t>:</w:t>
      </w:r>
    </w:p>
    <w:p w:rsidR="00C71439" w:rsidRDefault="00C71439" w:rsidP="00C71439">
      <w:pPr>
        <w:jc w:val="center"/>
        <w:rPr>
          <w:sz w:val="28"/>
          <w:szCs w:val="28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103"/>
        <w:gridCol w:w="1417"/>
        <w:gridCol w:w="2409"/>
        <w:gridCol w:w="2410"/>
        <w:gridCol w:w="2410"/>
      </w:tblGrid>
      <w:tr w:rsidR="00C71439" w:rsidRPr="00057E4A" w:rsidTr="0073768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и</w:t>
            </w:r>
            <w:r w:rsidRPr="00057E4A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>я</w:t>
            </w:r>
            <w:r w:rsidRPr="00057E4A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Pr="00057E4A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71439" w:rsidRPr="00057E4A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71439" w:rsidRPr="00057E4A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71439" w:rsidRPr="00057E4A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71439" w:rsidRPr="00057E4A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E05726">
            <w:pPr>
              <w:pStyle w:val="a8"/>
              <w:widowControl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E05726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  <w:tr w:rsidR="00C71439" w:rsidRPr="00057E4A" w:rsidTr="007376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E05726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057E4A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71439" w:rsidRDefault="00C71439" w:rsidP="00C71439">
      <w:pPr>
        <w:jc w:val="center"/>
        <w:rPr>
          <w:sz w:val="28"/>
          <w:szCs w:val="28"/>
        </w:rPr>
      </w:pPr>
    </w:p>
    <w:p w:rsidR="00C71439" w:rsidRPr="00F037F8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37F8">
        <w:rPr>
          <w:rFonts w:ascii="Times New Roman" w:hAnsi="Times New Roman" w:cs="Times New Roman"/>
          <w:sz w:val="28"/>
          <w:szCs w:val="28"/>
        </w:rPr>
        <w:t xml:space="preserve">опустимые (возможные) отклонения от установленных показателей качества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037F8">
        <w:rPr>
          <w:rFonts w:ascii="Times New Roman" w:hAnsi="Times New Roman" w:cs="Times New Roman"/>
          <w:sz w:val="28"/>
          <w:szCs w:val="28"/>
        </w:rPr>
        <w:t>, в</w:t>
      </w:r>
      <w:r w:rsidR="007F16B3">
        <w:rPr>
          <w:rFonts w:ascii="Times New Roman" w:hAnsi="Times New Roman" w:cs="Times New Roman"/>
          <w:sz w:val="28"/>
          <w:szCs w:val="28"/>
        </w:rPr>
        <w:t xml:space="preserve"> </w:t>
      </w:r>
      <w:r w:rsidRPr="00F037F8">
        <w:rPr>
          <w:rFonts w:ascii="Times New Roman" w:hAnsi="Times New Roman" w:cs="Times New Roman"/>
          <w:sz w:val="28"/>
          <w:szCs w:val="28"/>
        </w:rPr>
        <w:t xml:space="preserve">пределах которых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F037F8">
        <w:rPr>
          <w:rFonts w:ascii="Times New Roman" w:hAnsi="Times New Roman" w:cs="Times New Roman"/>
          <w:sz w:val="28"/>
          <w:szCs w:val="28"/>
        </w:rPr>
        <w:t xml:space="preserve"> задание сч</w:t>
      </w:r>
      <w:r>
        <w:rPr>
          <w:rFonts w:ascii="Times New Roman" w:hAnsi="Times New Roman" w:cs="Times New Roman"/>
          <w:sz w:val="28"/>
          <w:szCs w:val="28"/>
        </w:rPr>
        <w:t>итается выполненным (процентов):____________</w:t>
      </w:r>
    </w:p>
    <w:p w:rsidR="00C714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10" w:name="sub_132"/>
      <w:r>
        <w:rPr>
          <w:rFonts w:ascii="Times New Roman" w:hAnsi="Times New Roman" w:cs="Times New Roman"/>
          <w:sz w:val="28"/>
          <w:szCs w:val="28"/>
        </w:rPr>
        <w:t>4</w:t>
      </w:r>
      <w:r w:rsidRPr="000F30BA">
        <w:rPr>
          <w:rFonts w:ascii="Times New Roman" w:hAnsi="Times New Roman" w:cs="Times New Roman"/>
          <w:sz w:val="28"/>
          <w:szCs w:val="28"/>
        </w:rPr>
        <w:t>.2. Показатели, характеризующие объем работы:</w:t>
      </w:r>
    </w:p>
    <w:p w:rsidR="00C71439" w:rsidRDefault="00C71439" w:rsidP="00C71439"/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961"/>
        <w:gridCol w:w="1417"/>
        <w:gridCol w:w="2410"/>
        <w:gridCol w:w="2410"/>
        <w:gridCol w:w="2409"/>
      </w:tblGrid>
      <w:tr w:rsidR="00C71439" w:rsidRPr="00F037F8" w:rsidTr="0073768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7F8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C71439" w:rsidRPr="00F037F8" w:rsidTr="0073768A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71439" w:rsidRPr="00F037F8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71439" w:rsidRPr="00F037F8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439" w:rsidRPr="00F037F8" w:rsidRDefault="007F16B3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71439" w:rsidRPr="00C46535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C71439" w:rsidRPr="00F037F8" w:rsidTr="0073768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6535">
              <w:rPr>
                <w:rFonts w:ascii="Times New Roman" w:hAnsi="Times New Roman" w:cs="Times New Roman"/>
              </w:rPr>
              <w:t>6</w:t>
            </w:r>
          </w:p>
        </w:tc>
      </w:tr>
      <w:tr w:rsidR="00C71439" w:rsidRPr="00F037F8" w:rsidTr="00B43114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D7300F">
            <w:pPr>
              <w:pStyle w:val="a8"/>
              <w:widowControl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1439" w:rsidRPr="00F037F8" w:rsidTr="0073768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D7300F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1439" w:rsidRPr="00F037F8" w:rsidTr="0073768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D7300F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F037F8" w:rsidRDefault="00C71439" w:rsidP="0073768A">
            <w:pPr>
              <w:pStyle w:val="a8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71439" w:rsidRDefault="00C71439" w:rsidP="00C71439"/>
    <w:p w:rsidR="00C71439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 w:rsidRPr="00C46535">
        <w:rPr>
          <w:rFonts w:ascii="Times New Roman" w:hAnsi="Times New Roman" w:cs="Times New Roman"/>
          <w:sz w:val="28"/>
          <w:szCs w:val="28"/>
        </w:rPr>
        <w:t>Допустимые (возможные) отклонени</w:t>
      </w:r>
      <w:r>
        <w:rPr>
          <w:rFonts w:ascii="Times New Roman" w:hAnsi="Times New Roman" w:cs="Times New Roman"/>
          <w:sz w:val="28"/>
          <w:szCs w:val="28"/>
        </w:rPr>
        <w:t>я от установленных показателей объема работы</w:t>
      </w:r>
      <w:r w:rsidRPr="00C46535">
        <w:rPr>
          <w:rFonts w:ascii="Times New Roman" w:hAnsi="Times New Roman" w:cs="Times New Roman"/>
          <w:sz w:val="28"/>
          <w:szCs w:val="28"/>
        </w:rPr>
        <w:t xml:space="preserve">, впределах которых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C46535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 _____________</w:t>
      </w:r>
    </w:p>
    <w:p w:rsidR="00C71439" w:rsidRPr="00563D86" w:rsidRDefault="00C71439" w:rsidP="00C71439">
      <w:pPr>
        <w:rPr>
          <w:sz w:val="28"/>
          <w:szCs w:val="28"/>
        </w:rPr>
      </w:pPr>
    </w:p>
    <w:p w:rsidR="00C71439" w:rsidRDefault="00C71439" w:rsidP="00C71439">
      <w:pPr>
        <w:rPr>
          <w:rStyle w:val="a9"/>
          <w:rFonts w:cs="Courier New"/>
          <w:b w:val="0"/>
          <w:szCs w:val="28"/>
        </w:rPr>
      </w:pPr>
      <w:bookmarkStart w:id="11" w:name="sub_133"/>
      <w:bookmarkEnd w:id="10"/>
    </w:p>
    <w:p w:rsidR="00C71439" w:rsidRPr="00347543" w:rsidRDefault="00C71439" w:rsidP="00C71439">
      <w:pPr>
        <w:pStyle w:val="aa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47543">
        <w:rPr>
          <w:rStyle w:val="a9"/>
          <w:rFonts w:ascii="Times New Roman" w:hAnsi="Times New Roman"/>
          <w:b w:val="0"/>
          <w:sz w:val="28"/>
          <w:szCs w:val="28"/>
        </w:rPr>
        <w:t>Часть 3. Прочие сведения о муниципальном задании</w:t>
      </w:r>
    </w:p>
    <w:bookmarkEnd w:id="11"/>
    <w:p w:rsidR="00C71439" w:rsidRPr="00563D86" w:rsidRDefault="00C71439" w:rsidP="00C71439">
      <w:pPr>
        <w:rPr>
          <w:sz w:val="28"/>
          <w:szCs w:val="28"/>
        </w:rPr>
      </w:pPr>
    </w:p>
    <w:p w:rsidR="00C71439" w:rsidRDefault="00C71439" w:rsidP="00C71439">
      <w:pPr>
        <w:rPr>
          <w:sz w:val="28"/>
          <w:szCs w:val="28"/>
        </w:rPr>
      </w:pPr>
      <w:bookmarkStart w:id="12" w:name="sub_134"/>
      <w:r w:rsidRPr="00291BC7">
        <w:rPr>
          <w:sz w:val="28"/>
          <w:szCs w:val="28"/>
        </w:rPr>
        <w:t xml:space="preserve">1. Основания для досрочного прекращения выполнения </w:t>
      </w:r>
      <w:r>
        <w:rPr>
          <w:sz w:val="28"/>
          <w:szCs w:val="28"/>
        </w:rPr>
        <w:t>муниципального</w:t>
      </w:r>
      <w:r w:rsidRPr="00291BC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</w:p>
    <w:p w:rsidR="00C71439" w:rsidRDefault="00C71439" w:rsidP="00C71439">
      <w:pPr>
        <w:rPr>
          <w:bCs/>
        </w:rPr>
      </w:pPr>
      <w:bookmarkStart w:id="13" w:name="sub_136"/>
      <w:bookmarkEnd w:id="12"/>
      <w:r w:rsidRPr="00D44060">
        <w:rPr>
          <w:bCs/>
        </w:rPr>
        <w:t>- ликвидация учреждения</w:t>
      </w:r>
      <w:r>
        <w:rPr>
          <w:bCs/>
        </w:rPr>
        <w:t>;</w:t>
      </w:r>
    </w:p>
    <w:p w:rsidR="00C71439" w:rsidRDefault="00C71439" w:rsidP="00C71439">
      <w:pPr>
        <w:rPr>
          <w:bCs/>
        </w:rPr>
      </w:pPr>
      <w:r>
        <w:rPr>
          <w:bCs/>
        </w:rPr>
        <w:t>- реорганизация учреждения;</w:t>
      </w:r>
    </w:p>
    <w:p w:rsidR="00C71439" w:rsidRDefault="00C71439" w:rsidP="00C71439">
      <w:pPr>
        <w:rPr>
          <w:bCs/>
        </w:rPr>
      </w:pPr>
      <w:r>
        <w:rPr>
          <w:bCs/>
        </w:rPr>
        <w:t>- иные случаи, закреплённые в действующем законодательстве.</w:t>
      </w:r>
    </w:p>
    <w:p w:rsidR="00C71439" w:rsidRDefault="00C71439" w:rsidP="00C71439">
      <w:pPr>
        <w:rPr>
          <w:bCs/>
        </w:rPr>
      </w:pPr>
      <w:r>
        <w:rPr>
          <w:bCs/>
        </w:rPr>
        <w:lastRenderedPageBreak/>
        <w:t xml:space="preserve">      О долгосрочном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C71439" w:rsidRDefault="00C71439" w:rsidP="00C71439">
      <w:pPr>
        <w:rPr>
          <w:bCs/>
        </w:rPr>
      </w:pPr>
      <w:r>
        <w:rPr>
          <w:bCs/>
        </w:rPr>
        <w:t xml:space="preserve">     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 </w:t>
      </w:r>
    </w:p>
    <w:p w:rsidR="00C71439" w:rsidRPr="00291BC7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1BC7">
        <w:rPr>
          <w:rFonts w:ascii="Times New Roman" w:hAnsi="Times New Roman" w:cs="Times New Roman"/>
          <w:sz w:val="28"/>
          <w:szCs w:val="28"/>
        </w:rPr>
        <w:t xml:space="preserve">. Порядок контроля за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91BC7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bookmarkEnd w:id="13"/>
    <w:p w:rsidR="00C71439" w:rsidRPr="00291BC7" w:rsidRDefault="00C71439" w:rsidP="00C71439">
      <w:pPr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4111"/>
        <w:gridCol w:w="5670"/>
      </w:tblGrid>
      <w:tr w:rsidR="00C71439" w:rsidRPr="00291BC7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291BC7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291BC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1BC7">
              <w:rPr>
                <w:rFonts w:ascii="Times New Roman" w:hAnsi="Times New Roman" w:cs="Times New Roman"/>
              </w:rPr>
              <w:t xml:space="preserve">рган </w:t>
            </w:r>
            <w:r>
              <w:rPr>
                <w:rFonts w:ascii="Times New Roman" w:hAnsi="Times New Roman" w:cs="Times New Roman"/>
              </w:rPr>
              <w:t>местного самоуправления Тюльганского района</w:t>
            </w:r>
            <w:r w:rsidRPr="00291BC7">
              <w:rPr>
                <w:rFonts w:ascii="Times New Roman" w:hAnsi="Times New Roman" w:cs="Times New Roman"/>
              </w:rPr>
              <w:t>, осуществляющи</w:t>
            </w:r>
            <w:r>
              <w:rPr>
                <w:rFonts w:ascii="Times New Roman" w:hAnsi="Times New Roman" w:cs="Times New Roman"/>
              </w:rPr>
              <w:t>й</w:t>
            </w:r>
            <w:r w:rsidRPr="00291BC7">
              <w:rPr>
                <w:rFonts w:ascii="Times New Roman" w:hAnsi="Times New Roman" w:cs="Times New Roman"/>
              </w:rPr>
              <w:t xml:space="preserve"> контроль за выполнением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291BC7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C71439" w:rsidRPr="00291BC7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1439" w:rsidRPr="00291BC7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137B93" w:rsidRDefault="00C71439" w:rsidP="0073768A">
            <w:r w:rsidRPr="00137B93">
              <w:t>Последующий контроль при осуществлении плановых выездных проверок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137B93" w:rsidRDefault="00C71439" w:rsidP="0073768A">
            <w:r w:rsidRPr="00137B93">
              <w:t xml:space="preserve">В соответствии с утвержденным планом </w:t>
            </w:r>
            <w:r>
              <w:t xml:space="preserve">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137B93" w:rsidRDefault="00C71439" w:rsidP="0073768A">
            <w:r w:rsidRPr="00137B93">
              <w:t>Отдел образования администрации Тюльганского района</w:t>
            </w:r>
          </w:p>
        </w:tc>
      </w:tr>
      <w:tr w:rsidR="00C71439" w:rsidRPr="00291BC7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137B93" w:rsidRDefault="00C71439" w:rsidP="0073768A">
            <w:r w:rsidRPr="00137B93">
              <w:t>Последующий контроль при осуществлении внеплановых выездных проверок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137B93" w:rsidRDefault="00C71439" w:rsidP="0073768A">
            <w:r w:rsidRPr="00137B93">
              <w:t>По мере выявления необходимости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137B93" w:rsidRDefault="00C71439" w:rsidP="0073768A">
            <w:r w:rsidRPr="00137B93">
              <w:t>Отдел образования администрации Тюльганского района</w:t>
            </w:r>
          </w:p>
        </w:tc>
      </w:tr>
      <w:tr w:rsidR="00C71439" w:rsidRPr="00291BC7" w:rsidTr="0073768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291BC7" w:rsidRDefault="00C71439" w:rsidP="0073768A">
            <w:pPr>
              <w:pStyle w:val="a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137B93" w:rsidRDefault="00C71439" w:rsidP="0073768A">
            <w:r w:rsidRPr="00137B93">
              <w:t>Последующий контроль в рамках проведения камеральных проверок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9" w:rsidRPr="00137B93" w:rsidRDefault="00C71439" w:rsidP="0073768A">
            <w:r w:rsidRPr="00137B93">
              <w:t>Ежегодно в рамках проверки отчета о выполнении муниципального задания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39" w:rsidRPr="00137B93" w:rsidRDefault="00C71439" w:rsidP="0073768A">
            <w:r w:rsidRPr="00137B93">
              <w:t>Отдел образования администрации Тюльганского района</w:t>
            </w:r>
          </w:p>
        </w:tc>
      </w:tr>
    </w:tbl>
    <w:p w:rsidR="00C71439" w:rsidRPr="00291BC7" w:rsidRDefault="00C71439" w:rsidP="00C71439">
      <w:pPr>
        <w:rPr>
          <w:sz w:val="28"/>
          <w:szCs w:val="28"/>
        </w:rPr>
      </w:pPr>
    </w:p>
    <w:p w:rsidR="00C71439" w:rsidRPr="00291BC7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14" w:name="sub_137"/>
      <w:r>
        <w:rPr>
          <w:rFonts w:ascii="Times New Roman" w:hAnsi="Times New Roman" w:cs="Times New Roman"/>
          <w:sz w:val="28"/>
          <w:szCs w:val="28"/>
        </w:rPr>
        <w:t>3</w:t>
      </w:r>
      <w:r w:rsidRPr="00291BC7">
        <w:rPr>
          <w:rFonts w:ascii="Times New Roman" w:hAnsi="Times New Roman" w:cs="Times New Roman"/>
          <w:sz w:val="28"/>
          <w:szCs w:val="28"/>
        </w:rPr>
        <w:t xml:space="preserve">. Требования к отчетности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91BC7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C71439" w:rsidRPr="00291BC7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15" w:name="sub_138"/>
      <w:bookmarkEnd w:id="14"/>
      <w:r>
        <w:rPr>
          <w:rFonts w:ascii="Times New Roman" w:hAnsi="Times New Roman" w:cs="Times New Roman"/>
          <w:sz w:val="28"/>
          <w:szCs w:val="28"/>
        </w:rPr>
        <w:t>3</w:t>
      </w:r>
      <w:r w:rsidRPr="00291BC7">
        <w:rPr>
          <w:rFonts w:ascii="Times New Roman" w:hAnsi="Times New Roman" w:cs="Times New Roman"/>
          <w:sz w:val="28"/>
          <w:szCs w:val="28"/>
        </w:rPr>
        <w:t xml:space="preserve">.1. Периодичность представления отчетов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 задания: 1 раз в квартал</w:t>
      </w:r>
    </w:p>
    <w:p w:rsidR="00C71439" w:rsidRPr="00291BC7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16" w:name="sub_139"/>
      <w:bookmarkEnd w:id="15"/>
      <w:r>
        <w:rPr>
          <w:rFonts w:ascii="Times New Roman" w:hAnsi="Times New Roman" w:cs="Times New Roman"/>
          <w:sz w:val="28"/>
          <w:szCs w:val="28"/>
        </w:rPr>
        <w:t>3</w:t>
      </w:r>
      <w:r w:rsidRPr="00291BC7">
        <w:rPr>
          <w:rFonts w:ascii="Times New Roman" w:hAnsi="Times New Roman" w:cs="Times New Roman"/>
          <w:sz w:val="28"/>
          <w:szCs w:val="28"/>
        </w:rPr>
        <w:t xml:space="preserve">.2. Сроки представления отчетов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91BC7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до 10 числа после окончания квартала</w:t>
      </w:r>
    </w:p>
    <w:p w:rsidR="00C71439" w:rsidRPr="008D12BC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17" w:name="sub_140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Pr="00291BC7">
        <w:rPr>
          <w:rFonts w:ascii="Times New Roman" w:hAnsi="Times New Roman" w:cs="Times New Roman"/>
          <w:sz w:val="28"/>
          <w:szCs w:val="28"/>
        </w:rPr>
        <w:t xml:space="preserve">.3. Иные требования к отчетности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91BC7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989">
        <w:rPr>
          <w:rFonts w:ascii="Times New Roman" w:hAnsi="Times New Roman" w:cs="Times New Roman"/>
          <w:sz w:val="28"/>
          <w:szCs w:val="28"/>
        </w:rPr>
        <w:t xml:space="preserve"> </w:t>
      </w:r>
      <w:r w:rsidRPr="008D12BC">
        <w:rPr>
          <w:rFonts w:ascii="Times New Roman" w:hAnsi="Times New Roman"/>
          <w:sz w:val="28"/>
          <w:szCs w:val="28"/>
        </w:rPr>
        <w:t xml:space="preserve">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определённому в задании.  </w:t>
      </w:r>
    </w:p>
    <w:p w:rsidR="00C71439" w:rsidRPr="00BC196F" w:rsidRDefault="00C71439" w:rsidP="00C71439">
      <w:pPr>
        <w:pStyle w:val="aa"/>
        <w:widowControl/>
        <w:rPr>
          <w:rFonts w:ascii="Times New Roman" w:hAnsi="Times New Roman" w:cs="Times New Roman"/>
          <w:sz w:val="28"/>
          <w:szCs w:val="28"/>
        </w:rPr>
      </w:pPr>
      <w:bookmarkStart w:id="18" w:name="sub_135"/>
      <w:bookmarkEnd w:id="17"/>
      <w:r>
        <w:rPr>
          <w:rFonts w:ascii="Times New Roman" w:hAnsi="Times New Roman" w:cs="Times New Roman"/>
          <w:sz w:val="28"/>
          <w:szCs w:val="28"/>
        </w:rPr>
        <w:t>4</w:t>
      </w:r>
      <w:r w:rsidRPr="00291BC7">
        <w:rPr>
          <w:rFonts w:ascii="Times New Roman" w:hAnsi="Times New Roman" w:cs="Times New Roman"/>
          <w:sz w:val="28"/>
          <w:szCs w:val="28"/>
        </w:rPr>
        <w:t xml:space="preserve">. </w:t>
      </w:r>
      <w:r w:rsidRPr="00BC196F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 </w:t>
      </w:r>
      <w:r w:rsidR="004F76CB" w:rsidRPr="00BC196F">
        <w:rPr>
          <w:rFonts w:ascii="Times New Roman" w:hAnsi="Times New Roman" w:cs="Times New Roman"/>
          <w:sz w:val="28"/>
          <w:szCs w:val="28"/>
        </w:rPr>
        <w:t>.</w:t>
      </w:r>
    </w:p>
    <w:p w:rsidR="004F76CB" w:rsidRPr="00BC196F" w:rsidRDefault="004F76CB" w:rsidP="004F76CB"/>
    <w:p w:rsidR="004F76CB" w:rsidRPr="00BC196F" w:rsidRDefault="004F76CB" w:rsidP="004F76CB">
      <w:pPr>
        <w:rPr>
          <w:sz w:val="28"/>
        </w:rPr>
      </w:pPr>
      <w:r w:rsidRPr="00BC196F">
        <w:rPr>
          <w:sz w:val="28"/>
        </w:rPr>
        <w:t xml:space="preserve">Директор школы                                                 </w:t>
      </w:r>
      <w:r w:rsidR="00BC196F" w:rsidRPr="00BC196F">
        <w:rPr>
          <w:sz w:val="28"/>
        </w:rPr>
        <w:t>/</w:t>
      </w:r>
      <w:r w:rsidRPr="00BC196F">
        <w:rPr>
          <w:sz w:val="28"/>
        </w:rPr>
        <w:t xml:space="preserve"> Л.В.Харитонова</w:t>
      </w:r>
      <w:r w:rsidR="00BC196F" w:rsidRPr="00BC196F">
        <w:rPr>
          <w:sz w:val="28"/>
        </w:rPr>
        <w:t>/</w:t>
      </w:r>
    </w:p>
    <w:bookmarkEnd w:id="18"/>
    <w:p w:rsidR="00C71439" w:rsidRDefault="00A43989" w:rsidP="00C71439">
      <w:r>
        <w:rPr>
          <w:noProof/>
        </w:rPr>
        <w:lastRenderedPageBreak/>
        <w:drawing>
          <wp:inline distT="0" distB="0" distL="0" distR="0">
            <wp:extent cx="9253220" cy="6939915"/>
            <wp:effectExtent l="19050" t="0" r="5080" b="0"/>
            <wp:docPr id="1" name="Рисунок 1" descr="C:\Users\Школа\Downloads\IMG_20230210_09295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30210_092956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93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39" w:rsidRDefault="00C71439" w:rsidP="00C71439">
      <w:pPr>
        <w:spacing w:after="200" w:line="276" w:lineRule="auto"/>
      </w:pPr>
    </w:p>
    <w:p w:rsidR="00C71439" w:rsidRDefault="00C71439" w:rsidP="00C71439">
      <w:pPr>
        <w:spacing w:after="200" w:line="276" w:lineRule="auto"/>
      </w:pPr>
    </w:p>
    <w:p w:rsidR="00C71439" w:rsidRDefault="00C71439" w:rsidP="00C71439">
      <w:pPr>
        <w:spacing w:after="200" w:line="276" w:lineRule="auto"/>
      </w:pPr>
    </w:p>
    <w:p w:rsidR="00370A12" w:rsidRDefault="00370A12"/>
    <w:sectPr w:rsidR="00370A12" w:rsidSect="00610ECD">
      <w:footerReference w:type="default" r:id="rId7"/>
      <w:headerReference w:type="first" r:id="rId8"/>
      <w:pgSz w:w="16840" w:h="11907" w:orient="landscape"/>
      <w:pgMar w:top="1276" w:right="1134" w:bottom="851" w:left="1134" w:header="425" w:footer="720" w:gutter="0"/>
      <w:pgNumType w:start="16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AF" w:rsidRDefault="00081CAF" w:rsidP="00F21922">
      <w:r>
        <w:separator/>
      </w:r>
    </w:p>
  </w:endnote>
  <w:endnote w:type="continuationSeparator" w:id="1">
    <w:p w:rsidR="00081CAF" w:rsidRDefault="00081CAF" w:rsidP="00F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59" w:rsidRDefault="00081CAF">
    <w:pPr>
      <w:pStyle w:val="a6"/>
      <w:framePr w:wrap="auto" w:vAnchor="text" w:hAnchor="margin" w:xAlign="right" w:y="1"/>
      <w:rPr>
        <w:rStyle w:val="a5"/>
      </w:rPr>
    </w:pPr>
  </w:p>
  <w:p w:rsidR="00001A59" w:rsidRDefault="00081CA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AF" w:rsidRDefault="00081CAF" w:rsidP="00F21922">
      <w:r>
        <w:separator/>
      </w:r>
    </w:p>
  </w:footnote>
  <w:footnote w:type="continuationSeparator" w:id="1">
    <w:p w:rsidR="00081CAF" w:rsidRDefault="00081CAF" w:rsidP="00F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59" w:rsidRPr="00B451AC" w:rsidRDefault="00081CAF" w:rsidP="00B451AC">
    <w:pPr>
      <w:pStyle w:val="a3"/>
      <w:rPr>
        <w:lang w:val="en-US"/>
      </w:rPr>
    </w:pPr>
  </w:p>
  <w:p w:rsidR="00001A59" w:rsidRDefault="00081C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439"/>
    <w:rsid w:val="00025810"/>
    <w:rsid w:val="00066FA5"/>
    <w:rsid w:val="00081CAF"/>
    <w:rsid w:val="000F1A37"/>
    <w:rsid w:val="00116E2F"/>
    <w:rsid w:val="001F4D14"/>
    <w:rsid w:val="002E6695"/>
    <w:rsid w:val="00310AB7"/>
    <w:rsid w:val="00331F90"/>
    <w:rsid w:val="00347543"/>
    <w:rsid w:val="00370A12"/>
    <w:rsid w:val="00386E5B"/>
    <w:rsid w:val="003D3962"/>
    <w:rsid w:val="003E6AED"/>
    <w:rsid w:val="004136B3"/>
    <w:rsid w:val="00422008"/>
    <w:rsid w:val="004A20D4"/>
    <w:rsid w:val="004A48E3"/>
    <w:rsid w:val="004F76CB"/>
    <w:rsid w:val="00563614"/>
    <w:rsid w:val="005F6B14"/>
    <w:rsid w:val="00605EB3"/>
    <w:rsid w:val="006C0556"/>
    <w:rsid w:val="007C7B90"/>
    <w:rsid w:val="007D65EC"/>
    <w:rsid w:val="007F16B3"/>
    <w:rsid w:val="00831347"/>
    <w:rsid w:val="00855B23"/>
    <w:rsid w:val="00977481"/>
    <w:rsid w:val="009B20DE"/>
    <w:rsid w:val="00A43989"/>
    <w:rsid w:val="00A67719"/>
    <w:rsid w:val="00AD78AB"/>
    <w:rsid w:val="00AE1157"/>
    <w:rsid w:val="00B01887"/>
    <w:rsid w:val="00B1038D"/>
    <w:rsid w:val="00B31F2A"/>
    <w:rsid w:val="00B43114"/>
    <w:rsid w:val="00B5238E"/>
    <w:rsid w:val="00BC196F"/>
    <w:rsid w:val="00C342F8"/>
    <w:rsid w:val="00C5701A"/>
    <w:rsid w:val="00C71439"/>
    <w:rsid w:val="00CA37CE"/>
    <w:rsid w:val="00CB0363"/>
    <w:rsid w:val="00D24FF5"/>
    <w:rsid w:val="00D31A45"/>
    <w:rsid w:val="00D7300F"/>
    <w:rsid w:val="00D760DB"/>
    <w:rsid w:val="00D81611"/>
    <w:rsid w:val="00D90832"/>
    <w:rsid w:val="00DB1CFA"/>
    <w:rsid w:val="00E05726"/>
    <w:rsid w:val="00E673AF"/>
    <w:rsid w:val="00E677EE"/>
    <w:rsid w:val="00EB0553"/>
    <w:rsid w:val="00F06CC3"/>
    <w:rsid w:val="00F07C40"/>
    <w:rsid w:val="00F16ADD"/>
    <w:rsid w:val="00F21922"/>
    <w:rsid w:val="00F63740"/>
    <w:rsid w:val="00F8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7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1439"/>
  </w:style>
  <w:style w:type="paragraph" w:styleId="a6">
    <w:name w:val="footer"/>
    <w:basedOn w:val="a"/>
    <w:link w:val="a7"/>
    <w:uiPriority w:val="99"/>
    <w:unhideWhenUsed/>
    <w:rsid w:val="00C71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71439"/>
    <w:rPr>
      <w:rFonts w:ascii="Calibri" w:eastAsia="Calibri" w:hAnsi="Calibri" w:cs="Times New Roman"/>
    </w:rPr>
  </w:style>
  <w:style w:type="paragraph" w:customStyle="1" w:styleId="a8">
    <w:name w:val="Нормальный (таблица)"/>
    <w:basedOn w:val="a"/>
    <w:next w:val="a"/>
    <w:uiPriority w:val="99"/>
    <w:rsid w:val="00C7143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C71439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C7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4F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3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3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</cp:lastModifiedBy>
  <cp:revision>28</cp:revision>
  <cp:lastPrinted>2024-03-12T11:29:00Z</cp:lastPrinted>
  <dcterms:created xsi:type="dcterms:W3CDTF">2016-01-27T06:49:00Z</dcterms:created>
  <dcterms:modified xsi:type="dcterms:W3CDTF">2024-03-12T11:30:00Z</dcterms:modified>
</cp:coreProperties>
</file>